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5321" w14:textId="6DA71848" w:rsidR="00E320E1" w:rsidRDefault="00E320E1" w:rsidP="00E320E1">
      <w:pPr>
        <w:spacing w:after="0" w:line="288" w:lineRule="auto"/>
        <w:rPr>
          <w:b/>
          <w:bCs/>
          <w:sz w:val="28"/>
          <w:szCs w:val="28"/>
        </w:rPr>
      </w:pPr>
      <w:r>
        <w:rPr>
          <w:b/>
          <w:bCs/>
          <w:sz w:val="28"/>
          <w:szCs w:val="28"/>
        </w:rPr>
        <w:t>Webinar Emeritus Professor Gwendol</w:t>
      </w:r>
      <w:r w:rsidR="00BD6C2E">
        <w:rPr>
          <w:b/>
          <w:bCs/>
          <w:sz w:val="28"/>
          <w:szCs w:val="28"/>
        </w:rPr>
        <w:t>e</w:t>
      </w:r>
      <w:r>
        <w:rPr>
          <w:b/>
          <w:bCs/>
          <w:sz w:val="28"/>
          <w:szCs w:val="28"/>
        </w:rPr>
        <w:t>n Jull</w:t>
      </w:r>
    </w:p>
    <w:p w14:paraId="1AE285DD" w14:textId="77777777" w:rsidR="00E320E1" w:rsidRDefault="00E320E1" w:rsidP="00E320E1">
      <w:pPr>
        <w:spacing w:after="0" w:line="288" w:lineRule="auto"/>
        <w:rPr>
          <w:b/>
          <w:bCs/>
          <w:sz w:val="28"/>
          <w:szCs w:val="28"/>
        </w:rPr>
      </w:pPr>
    </w:p>
    <w:p w14:paraId="4AAF178C" w14:textId="2329EFD5" w:rsidR="00E320E1" w:rsidRPr="007563B1" w:rsidRDefault="00E320E1" w:rsidP="00E320E1">
      <w:pPr>
        <w:spacing w:after="0" w:line="288" w:lineRule="auto"/>
        <w:rPr>
          <w:b/>
          <w:bCs/>
          <w:sz w:val="28"/>
          <w:szCs w:val="28"/>
        </w:rPr>
      </w:pPr>
      <w:r w:rsidRPr="007563B1">
        <w:rPr>
          <w:b/>
          <w:bCs/>
          <w:sz w:val="28"/>
          <w:szCs w:val="28"/>
        </w:rPr>
        <w:t>Headache and the neck: the role of cervical musculoskeletal dysfunction</w:t>
      </w:r>
    </w:p>
    <w:p w14:paraId="3A2735FE" w14:textId="77777777" w:rsidR="00E320E1" w:rsidRPr="00B57899" w:rsidRDefault="00E320E1" w:rsidP="00E320E1">
      <w:pPr>
        <w:spacing w:after="0" w:line="288" w:lineRule="auto"/>
        <w:jc w:val="both"/>
        <w:rPr>
          <w:sz w:val="24"/>
          <w:szCs w:val="24"/>
        </w:rPr>
      </w:pPr>
    </w:p>
    <w:p w14:paraId="0D4F2CD7" w14:textId="77777777" w:rsidR="00E320E1" w:rsidRPr="00B57899" w:rsidRDefault="00E320E1" w:rsidP="00E320E1">
      <w:pPr>
        <w:spacing w:after="0" w:line="288" w:lineRule="auto"/>
        <w:jc w:val="both"/>
        <w:rPr>
          <w:sz w:val="24"/>
          <w:szCs w:val="24"/>
        </w:rPr>
      </w:pPr>
      <w:r w:rsidRPr="00B57899">
        <w:rPr>
          <w:sz w:val="24"/>
          <w:szCs w:val="24"/>
        </w:rPr>
        <w:t xml:space="preserve">This webinar will explore the potential role of cervical musculoskeletal dysfunction in recurrent benign headaches (cervicogenic headache, migraine and tension type headache) and discuss new evidence to assist differential diagnosis. Management options will be discussed with particular emphasis on </w:t>
      </w:r>
      <w:r>
        <w:rPr>
          <w:sz w:val="24"/>
          <w:szCs w:val="24"/>
        </w:rPr>
        <w:t xml:space="preserve">research informed multimodal </w:t>
      </w:r>
      <w:r w:rsidRPr="00B57899">
        <w:rPr>
          <w:sz w:val="24"/>
          <w:szCs w:val="24"/>
        </w:rPr>
        <w:t xml:space="preserve">rehabilitation of cervical musculoskeletal impairments associated with neck pain and headache. The importance of addressing recurrence as a primary outcome </w:t>
      </w:r>
      <w:r>
        <w:rPr>
          <w:sz w:val="24"/>
          <w:szCs w:val="24"/>
        </w:rPr>
        <w:t xml:space="preserve">when managing cervical disorders including cervicogenic headache </w:t>
      </w:r>
      <w:r w:rsidRPr="00B57899">
        <w:rPr>
          <w:sz w:val="24"/>
          <w:szCs w:val="24"/>
        </w:rPr>
        <w:t xml:space="preserve">will be </w:t>
      </w:r>
      <w:r>
        <w:rPr>
          <w:sz w:val="24"/>
          <w:szCs w:val="24"/>
        </w:rPr>
        <w:t xml:space="preserve">discussed. </w:t>
      </w:r>
      <w:r w:rsidRPr="00B57899">
        <w:rPr>
          <w:sz w:val="24"/>
          <w:szCs w:val="24"/>
        </w:rPr>
        <w:t xml:space="preserve"> </w:t>
      </w:r>
    </w:p>
    <w:p w14:paraId="119512D3" w14:textId="77777777" w:rsidR="00E320E1" w:rsidRDefault="00E320E1"/>
    <w:sectPr w:rsidR="00E32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E1"/>
    <w:rsid w:val="006B78AF"/>
    <w:rsid w:val="00BD6C2E"/>
    <w:rsid w:val="00E320E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7E93874"/>
  <w15:chartTrackingRefBased/>
  <w15:docId w15:val="{2347D25F-FA42-0747-8B97-E7A76644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E1"/>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Knutsen, B.H.</dc:creator>
  <cp:keywords/>
  <dc:description/>
  <cp:lastModifiedBy>Knutsen, B.H.</cp:lastModifiedBy>
  <cp:revision>3</cp:revision>
  <dcterms:created xsi:type="dcterms:W3CDTF">2021-06-19T14:47:00Z</dcterms:created>
  <dcterms:modified xsi:type="dcterms:W3CDTF">2021-06-19T14:50:00Z</dcterms:modified>
</cp:coreProperties>
</file>